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2A7">
      <w:pPr>
        <w:pStyle w:val="printredaction-line"/>
        <w:divId w:val="622611383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Редакция от 1 янв 2017</w:t>
      </w:r>
    </w:p>
    <w:p w:rsidR="00000000" w:rsidRDefault="008102A7">
      <w:pPr>
        <w:divId w:val="1383752755"/>
        <w:rPr>
          <w:rFonts w:ascii="PT Serif" w:eastAsia="Times New Roman" w:hAnsi="PT Serif"/>
          <w:sz w:val="20"/>
          <w:szCs w:val="20"/>
        </w:rPr>
      </w:pPr>
      <w:r>
        <w:rPr>
          <w:rFonts w:ascii="PT Serif" w:eastAsia="Times New Roman" w:hAnsi="PT Serif"/>
          <w:sz w:val="20"/>
          <w:szCs w:val="20"/>
        </w:rPr>
        <w:t>Приказ Минтруда России от 18.10.2013 № 544н</w:t>
      </w:r>
    </w:p>
    <w:p w:rsidR="00000000" w:rsidRDefault="008102A7">
      <w:pPr>
        <w:pStyle w:val="2"/>
        <w:divId w:val="622611383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В соответствии с</w:t>
      </w:r>
      <w:r>
        <w:rPr>
          <w:rFonts w:ascii="PT Serif" w:hAnsi="PT Serif"/>
          <w:sz w:val="20"/>
          <w:szCs w:val="20"/>
        </w:rPr>
        <w:t xml:space="preserve"> </w:t>
      </w:r>
      <w:hyperlink r:id="rId4" w:anchor="/document/99/902393797/XA00M8G2MQ/" w:history="1">
        <w:r>
          <w:rPr>
            <w:rStyle w:val="a4"/>
            <w:rFonts w:ascii="PT Serif" w:hAnsi="PT Serif"/>
            <w:sz w:val="20"/>
            <w:szCs w:val="20"/>
          </w:rPr>
          <w:t>пунктом 22 Правил разработки, утверждения и применения профессиональных стандартов</w:t>
        </w:r>
      </w:hyperlink>
      <w:r>
        <w:rPr>
          <w:rFonts w:ascii="PT Serif" w:hAnsi="PT Serif"/>
          <w:sz w:val="20"/>
          <w:szCs w:val="20"/>
        </w:rPr>
        <w:t>, утвержденных</w:t>
      </w:r>
      <w:r>
        <w:rPr>
          <w:rFonts w:ascii="PT Serif" w:hAnsi="PT Serif"/>
          <w:sz w:val="20"/>
          <w:szCs w:val="20"/>
        </w:rPr>
        <w:t xml:space="preserve"> </w:t>
      </w:r>
      <w:hyperlink r:id="rId5" w:anchor="/document/99/902393797/XA00M6G2N3/" w:history="1">
        <w:r>
          <w:rPr>
            <w:rStyle w:val="a4"/>
            <w:rFonts w:ascii="PT Serif" w:hAnsi="PT Serif"/>
            <w:sz w:val="20"/>
            <w:szCs w:val="20"/>
          </w:rPr>
          <w:t>постановлением Правительства Российской Федера</w:t>
        </w:r>
        <w:r>
          <w:rPr>
            <w:rStyle w:val="a4"/>
            <w:rFonts w:ascii="PT Serif" w:hAnsi="PT Serif"/>
            <w:sz w:val="20"/>
            <w:szCs w:val="20"/>
          </w:rPr>
          <w:t>ции от 22 января 2013 года № 23</w:t>
        </w:r>
      </w:hyperlink>
      <w:r>
        <w:rPr>
          <w:rFonts w:ascii="PT Serif" w:hAnsi="PT Serif"/>
          <w:sz w:val="20"/>
          <w:szCs w:val="20"/>
        </w:rPr>
        <w:t xml:space="preserve"> (Собрание законодательства Российской Федерации, 2013, № 4, ст.293)</w:t>
      </w:r>
      <w:r>
        <w:rPr>
          <w:rFonts w:ascii="PT Serif" w:hAnsi="PT Serif"/>
          <w:sz w:val="20"/>
          <w:szCs w:val="20"/>
        </w:rPr>
        <w:t>,</w:t>
      </w:r>
      <w:r>
        <w:rPr>
          <w:rFonts w:ascii="PT Serif" w:hAnsi="PT Serif"/>
          <w:sz w:val="20"/>
          <w:szCs w:val="20"/>
        </w:rPr>
        <w:br/>
      </w:r>
      <w:r>
        <w:rPr>
          <w:rFonts w:ascii="PT Serif" w:hAnsi="PT Serif"/>
          <w:sz w:val="20"/>
          <w:szCs w:val="20"/>
        </w:rPr>
        <w:br/>
      </w:r>
      <w:r>
        <w:rPr>
          <w:rFonts w:ascii="PT Serif" w:hAnsi="PT Serif"/>
          <w:sz w:val="20"/>
          <w:szCs w:val="20"/>
        </w:rPr>
        <w:t>приказываю</w:t>
      </w:r>
      <w:r>
        <w:rPr>
          <w:rFonts w:ascii="PT Serif" w:hAnsi="PT Serif"/>
          <w:sz w:val="20"/>
          <w:szCs w:val="20"/>
        </w:rPr>
        <w:t>:</w:t>
      </w:r>
    </w:p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1. Утвердить прилагаемый </w:t>
      </w:r>
      <w:hyperlink r:id="rId6" w:anchor="/document/99/499053710/XA00LUO2M6/" w:tgtFrame="_self" w:history="1">
        <w:r>
          <w:rPr>
            <w:rStyle w:val="a4"/>
            <w:rFonts w:ascii="PT Serif" w:hAnsi="PT Serif"/>
            <w:sz w:val="20"/>
            <w:szCs w:val="20"/>
          </w:rPr>
          <w:t xml:space="preserve">профессиональный стандарт </w:t>
        </w:r>
        <w:r>
          <w:rPr>
            <w:rStyle w:val="a4"/>
            <w:rFonts w:ascii="PT Serif" w:hAnsi="PT Serif"/>
            <w:sz w:val="20"/>
            <w:szCs w:val="20"/>
          </w:rPr>
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r>
        <w:rPr>
          <w:rFonts w:ascii="PT Serif" w:hAnsi="PT Serif"/>
          <w:sz w:val="20"/>
          <w:szCs w:val="20"/>
        </w:rPr>
        <w:t>.</w:t>
      </w:r>
    </w:p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2. Установить, что </w:t>
      </w:r>
      <w:hyperlink r:id="rId7" w:anchor="/document/99/499053710/XA00LUO2M6/" w:tgtFrame="_self" w:history="1">
        <w:r>
          <w:rPr>
            <w:rStyle w:val="a4"/>
            <w:rFonts w:ascii="PT Serif" w:hAnsi="PT Serif"/>
            <w:sz w:val="20"/>
            <w:szCs w:val="20"/>
          </w:rPr>
  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r>
        <w:rPr>
          <w:rFonts w:ascii="PT Serif" w:hAnsi="PT Serif"/>
          <w:sz w:val="20"/>
          <w:szCs w:val="20"/>
        </w:rPr>
        <w:t xml:space="preserve"> применяется работодателями при формировании кадровой политики и в управлении </w:t>
      </w:r>
      <w:r>
        <w:rPr>
          <w:rFonts w:ascii="PT Serif" w:hAnsi="PT Serif"/>
          <w:sz w:val="20"/>
          <w:szCs w:val="20"/>
        </w:rPr>
        <w:t>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</w:t>
      </w:r>
      <w:r>
        <w:rPr>
          <w:rFonts w:ascii="PT Serif" w:hAnsi="PT Serif"/>
          <w:sz w:val="20"/>
          <w:szCs w:val="20"/>
        </w:rPr>
        <w:t>.</w:t>
      </w:r>
    </w:p>
    <w:p w:rsidR="00000000" w:rsidRDefault="008102A7">
      <w:pPr>
        <w:spacing w:after="223"/>
        <w:divId w:val="507988161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Министр</w:t>
      </w:r>
      <w:r>
        <w:rPr>
          <w:rFonts w:ascii="PT Serif" w:hAnsi="PT Serif"/>
          <w:sz w:val="20"/>
          <w:szCs w:val="20"/>
        </w:rPr>
        <w:br/>
      </w:r>
      <w:r>
        <w:rPr>
          <w:rFonts w:ascii="PT Serif" w:hAnsi="PT Serif"/>
          <w:sz w:val="20"/>
          <w:szCs w:val="20"/>
        </w:rPr>
        <w:t>М.Топили</w:t>
      </w:r>
      <w:r>
        <w:rPr>
          <w:rFonts w:ascii="PT Serif" w:hAnsi="PT Serif"/>
          <w:sz w:val="20"/>
          <w:szCs w:val="20"/>
        </w:rPr>
        <w:t>н</w:t>
      </w:r>
    </w:p>
    <w:p w:rsidR="00000000" w:rsidRDefault="008102A7">
      <w:pPr>
        <w:spacing w:after="223"/>
        <w:jc w:val="both"/>
        <w:divId w:val="1110472863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Зарегистрировано</w:t>
      </w:r>
      <w:r>
        <w:rPr>
          <w:rFonts w:ascii="Helvetica" w:hAnsi="Helvetica"/>
          <w:sz w:val="16"/>
          <w:szCs w:val="16"/>
        </w:rPr>
        <w:br/>
      </w:r>
      <w:r>
        <w:rPr>
          <w:rFonts w:ascii="Helvetica" w:hAnsi="Helvetica"/>
          <w:sz w:val="16"/>
          <w:szCs w:val="16"/>
        </w:rPr>
        <w:t>в Министерстве юстиции</w:t>
      </w:r>
      <w:r>
        <w:rPr>
          <w:rFonts w:ascii="Helvetica" w:hAnsi="Helvetica"/>
          <w:sz w:val="16"/>
          <w:szCs w:val="16"/>
        </w:rPr>
        <w:br/>
      </w:r>
      <w:r>
        <w:rPr>
          <w:rFonts w:ascii="Helvetica" w:hAnsi="Helvetica"/>
          <w:sz w:val="16"/>
          <w:szCs w:val="16"/>
        </w:rPr>
        <w:t>Российской Фед</w:t>
      </w:r>
      <w:r>
        <w:rPr>
          <w:rFonts w:ascii="Helvetica" w:hAnsi="Helvetica"/>
          <w:sz w:val="16"/>
          <w:szCs w:val="16"/>
        </w:rPr>
        <w:t>ерации</w:t>
      </w:r>
      <w:r>
        <w:rPr>
          <w:rFonts w:ascii="Helvetica" w:hAnsi="Helvetica"/>
          <w:sz w:val="16"/>
          <w:szCs w:val="16"/>
        </w:rPr>
        <w:br/>
      </w:r>
      <w:r>
        <w:rPr>
          <w:rFonts w:ascii="Helvetica" w:hAnsi="Helvetica"/>
          <w:sz w:val="16"/>
          <w:szCs w:val="16"/>
        </w:rPr>
        <w:t>6 декабря 2013 года,</w:t>
      </w:r>
      <w:r>
        <w:rPr>
          <w:rFonts w:ascii="Helvetica" w:hAnsi="Helvetica"/>
          <w:sz w:val="16"/>
          <w:szCs w:val="16"/>
        </w:rPr>
        <w:br/>
      </w:r>
      <w:r>
        <w:rPr>
          <w:rFonts w:ascii="Helvetica" w:hAnsi="Helvetica"/>
          <w:sz w:val="16"/>
          <w:szCs w:val="16"/>
        </w:rPr>
        <w:t>регистрационный № 3055</w:t>
      </w:r>
      <w:r>
        <w:rPr>
          <w:rFonts w:ascii="Helvetica" w:hAnsi="Helvetica"/>
          <w:sz w:val="16"/>
          <w:szCs w:val="16"/>
        </w:rPr>
        <w:t>0</w:t>
      </w:r>
    </w:p>
    <w:p w:rsidR="00000000" w:rsidRDefault="008102A7">
      <w:pPr>
        <w:divId w:val="442577028"/>
        <w:rPr>
          <w:rFonts w:ascii="Helvetica" w:eastAsia="Times New Roman" w:hAnsi="Helvetica"/>
          <w:sz w:val="23"/>
          <w:szCs w:val="23"/>
        </w:rPr>
      </w:pPr>
      <w:r>
        <w:rPr>
          <w:rFonts w:ascii="Helvetica" w:eastAsia="Times New Roman" w:hAnsi="Helvetica"/>
          <w:sz w:val="23"/>
          <w:szCs w:val="23"/>
        </w:rPr>
        <w:br/>
      </w:r>
      <w:r>
        <w:rPr>
          <w:rFonts w:ascii="Helvetica" w:eastAsia="Times New Roman" w:hAnsi="Helvetica"/>
          <w:sz w:val="23"/>
          <w:szCs w:val="23"/>
        </w:rPr>
        <w:br/>
      </w:r>
      <w:r>
        <w:rPr>
          <w:rStyle w:val="docuntyped-name"/>
          <w:rFonts w:ascii="Helvetica" w:eastAsia="Times New Roman" w:hAnsi="Helvetica"/>
          <w:sz w:val="23"/>
          <w:szCs w:val="23"/>
        </w:rPr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Style w:val="docuntyped-name"/>
          <w:rFonts w:ascii="Helvetica" w:eastAsia="Times New Roman" w:hAnsi="Helvetica"/>
          <w:sz w:val="23"/>
          <w:szCs w:val="23"/>
        </w:rPr>
        <w:t>"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6894"/>
        <w:gridCol w:w="2711"/>
      </w:tblGrid>
      <w:tr w:rsidR="00000000">
        <w:trPr>
          <w:divId w:val="1021012373"/>
        </w:trPr>
        <w:tc>
          <w:tcPr>
            <w:tcW w:w="7577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021012373"/>
        </w:trPr>
        <w:tc>
          <w:tcPr>
            <w:tcW w:w="757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021012373"/>
        </w:trPr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</w:t>
            </w:r>
          </w:p>
        </w:tc>
      </w:tr>
    </w:tbl>
    <w:p w:rsidR="00000000" w:rsidRDefault="008102A7">
      <w:pPr>
        <w:divId w:val="1699770719"/>
        <w:rPr>
          <w:rFonts w:ascii="Helvetica" w:eastAsia="Times New Roman" w:hAnsi="Helvetica"/>
          <w:sz w:val="23"/>
          <w:szCs w:val="23"/>
        </w:rPr>
      </w:pPr>
      <w:r>
        <w:rPr>
          <w:rStyle w:val="docuntyped-number"/>
          <w:rFonts w:ascii="Helvetica" w:eastAsia="Times New Roman" w:hAnsi="Helvetica"/>
          <w:sz w:val="23"/>
          <w:szCs w:val="23"/>
        </w:rPr>
        <w:t xml:space="preserve">I. </w:t>
      </w:r>
      <w:r>
        <w:rPr>
          <w:rStyle w:val="docuntyped-name"/>
          <w:rFonts w:ascii="Helvetica" w:eastAsia="Times New Roman" w:hAnsi="Helvetica"/>
          <w:sz w:val="23"/>
          <w:szCs w:val="23"/>
        </w:rPr>
        <w:t>Общие сведени</w:t>
      </w:r>
      <w:r>
        <w:rPr>
          <w:rStyle w:val="docuntyped-name"/>
          <w:rFonts w:ascii="Helvetica" w:eastAsia="Times New Roman" w:hAnsi="Helvetica"/>
          <w:sz w:val="23"/>
          <w:szCs w:val="23"/>
        </w:rPr>
        <w:t>я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7162"/>
        <w:gridCol w:w="692"/>
        <w:gridCol w:w="1751"/>
      </w:tblGrid>
      <w:tr w:rsidR="00000000">
        <w:trPr>
          <w:divId w:val="1971788265"/>
        </w:trPr>
        <w:tc>
          <w:tcPr>
            <w:tcW w:w="776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971788265"/>
        </w:trPr>
        <w:tc>
          <w:tcPr>
            <w:tcW w:w="77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lastRenderedPageBreak/>
              <w:t>Дошкольное образование</w:t>
            </w:r>
            <w:r>
              <w:br/>
            </w:r>
            <w:r>
              <w:t>Начальное общее образование</w:t>
            </w:r>
            <w:r>
              <w:br/>
            </w:r>
            <w:r>
              <w:t>Основное общее образование</w:t>
            </w:r>
            <w:r>
              <w:br/>
            </w:r>
            <w:r>
              <w:t xml:space="preserve">Среднее общее образование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01.001 </w:t>
            </w:r>
          </w:p>
        </w:tc>
      </w:tr>
      <w:tr w:rsidR="00000000">
        <w:trPr>
          <w:divId w:val="1971788265"/>
        </w:trPr>
        <w:tc>
          <w:tcPr>
            <w:tcW w:w="77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(наименование вида профессиональной деятельности)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</w:t>
            </w:r>
          </w:p>
        </w:tc>
      </w:tr>
      <w:tr w:rsidR="00000000">
        <w:trPr>
          <w:divId w:val="197178826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97178826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Основная цель вида профессиональной деятельности:</w:t>
            </w:r>
          </w:p>
        </w:tc>
      </w:tr>
      <w:tr w:rsidR="00000000">
        <w:trPr>
          <w:divId w:val="1971788265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97178826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  <w:tr w:rsidR="00000000">
        <w:trPr>
          <w:divId w:val="1971788265"/>
        </w:trPr>
        <w:tc>
          <w:tcPr>
            <w:tcW w:w="103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97178826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Группа занятий: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503"/>
        <w:gridCol w:w="3446"/>
        <w:gridCol w:w="1361"/>
        <w:gridCol w:w="3295"/>
      </w:tblGrid>
      <w:tr w:rsidR="00000000">
        <w:trPr>
          <w:divId w:val="352346740"/>
        </w:trPr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2320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Преподаватели в средней школе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3320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Персонал дошкольного воспитания и образования </w:t>
            </w:r>
          </w:p>
        </w:tc>
      </w:tr>
      <w:tr w:rsidR="00000000">
        <w:trPr>
          <w:divId w:val="35234674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2340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Преподаватели в системе специального образования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3330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Преподавательский персонал специального обучения </w:t>
            </w:r>
          </w:p>
        </w:tc>
      </w:tr>
      <w:tr w:rsidR="00000000">
        <w:trPr>
          <w:divId w:val="35234674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3310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Преподавательский персонал начального образования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(код ОКЗ</w:t>
            </w:r>
            <w:r>
              <w:rPr>
                <w:noProof/>
              </w:rPr>
              <w:drawing>
                <wp:inline distT="0" distB="0" distL="0" distR="0">
                  <wp:extent cx="87630" cy="222885"/>
                  <wp:effectExtent l="19050" t="0" r="7620" b="0"/>
                  <wp:docPr id="1" name="Рисунок 1" descr="https://mini.1obraz.ru/system/content/image/53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i.1obraz.ru/system/content/image/53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(наименование)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(код ОКЗ)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(наименование)</w:t>
            </w:r>
          </w:p>
        </w:tc>
      </w:tr>
    </w:tbl>
    <w:p w:rsidR="00000000" w:rsidRDefault="008102A7">
      <w:pPr>
        <w:divId w:val="326052553"/>
        <w:rPr>
          <w:rFonts w:ascii="Helvetica" w:eastAsia="Times New Roman" w:hAnsi="Helvetica"/>
          <w:sz w:val="14"/>
          <w:szCs w:val="14"/>
        </w:rPr>
      </w:pPr>
      <w:r>
        <w:rPr>
          <w:rFonts w:ascii="Helvetica" w:eastAsia="Times New Roman" w:hAnsi="Helvetica"/>
          <w:noProof/>
          <w:sz w:val="14"/>
          <w:szCs w:val="14"/>
        </w:rPr>
        <w:drawing>
          <wp:inline distT="0" distB="0" distL="0" distR="0">
            <wp:extent cx="87630" cy="222885"/>
            <wp:effectExtent l="19050" t="0" r="7620" b="0"/>
            <wp:docPr id="2" name="Рисунок 2" descr="https://mini.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4"/>
          <w:szCs w:val="14"/>
        </w:rPr>
        <w:t>Общероссийский классификатор занятий.</w:t>
      </w:r>
    </w:p>
    <w:p w:rsidR="00000000" w:rsidRDefault="008102A7">
      <w:pPr>
        <w:divId w:val="352346740"/>
        <w:rPr>
          <w:rFonts w:ascii="PT Serif" w:eastAsia="Times New Roman" w:hAnsi="PT Serif"/>
          <w:sz w:val="20"/>
          <w:szCs w:val="20"/>
        </w:rPr>
      </w:pPr>
      <w:r>
        <w:rPr>
          <w:rFonts w:ascii="PT Serif" w:eastAsia="Times New Roman" w:hAnsi="PT Serif"/>
          <w:sz w:val="20"/>
          <w:szCs w:val="20"/>
        </w:rPr>
        <w:br/>
      </w:r>
      <w:r>
        <w:rPr>
          <w:rFonts w:ascii="PT Serif" w:eastAsia="Times New Roman" w:hAnsi="PT Serif"/>
          <w:sz w:val="20"/>
          <w:szCs w:val="20"/>
        </w:rPr>
        <w:br/>
      </w:r>
      <w:r>
        <w:rPr>
          <w:rFonts w:ascii="PT Serif" w:eastAsia="Times New Roman" w:hAnsi="PT Serif"/>
          <w:sz w:val="20"/>
          <w:szCs w:val="20"/>
        </w:rPr>
        <w:t>Отнесение к видам экономической деятельности</w:t>
      </w:r>
      <w:r>
        <w:rPr>
          <w:rFonts w:ascii="PT Serif" w:eastAsia="Times New Roman" w:hAnsi="PT Serif"/>
          <w:sz w:val="20"/>
          <w:szCs w:val="20"/>
        </w:rPr>
        <w:t>: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591"/>
        <w:gridCol w:w="8014"/>
      </w:tblGrid>
      <w:tr w:rsidR="00000000">
        <w:trPr>
          <w:divId w:val="1702710112"/>
        </w:trPr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70271011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80.10.1.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Услуги в области дошкольного и начального общего образования </w:t>
            </w:r>
          </w:p>
        </w:tc>
      </w:tr>
      <w:tr w:rsidR="00000000">
        <w:trPr>
          <w:divId w:val="170271011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80.21.1.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Услуги в области основного общего и среднего (полного) общего образования </w:t>
            </w:r>
          </w:p>
        </w:tc>
      </w:tr>
      <w:tr w:rsidR="00000000">
        <w:trPr>
          <w:divId w:val="1702710112"/>
        </w:trPr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(код КВЭД</w:t>
            </w:r>
            <w:r>
              <w:rPr>
                <w:noProof/>
              </w:rPr>
              <w:drawing>
                <wp:inline distT="0" distB="0" distL="0" distR="0">
                  <wp:extent cx="103505" cy="222885"/>
                  <wp:effectExtent l="19050" t="0" r="0" b="0"/>
                  <wp:docPr id="3" name="Рисунок 3" descr="https://mini.1obraz.ru/system/content/image/53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ni.1obraz.ru/system/content/image/53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88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8102A7">
      <w:pPr>
        <w:divId w:val="1348871201"/>
        <w:rPr>
          <w:rFonts w:ascii="Helvetica" w:eastAsia="Times New Roman" w:hAnsi="Helvetica"/>
          <w:sz w:val="14"/>
          <w:szCs w:val="14"/>
        </w:rPr>
      </w:pPr>
      <w:r>
        <w:rPr>
          <w:rFonts w:ascii="Helvetica" w:eastAsia="Times New Roman" w:hAnsi="Helvetica"/>
          <w:noProof/>
          <w:sz w:val="14"/>
          <w:szCs w:val="14"/>
        </w:rPr>
        <w:drawing>
          <wp:inline distT="0" distB="0" distL="0" distR="0">
            <wp:extent cx="103505" cy="222885"/>
            <wp:effectExtent l="19050" t="0" r="0" b="0"/>
            <wp:docPr id="4" name="Рисунок 4" descr="https://mini.1obraz.ru/system/content/image/53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.1obraz.ru/system/content/image/53/1/575999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4"/>
          <w:szCs w:val="14"/>
        </w:rPr>
        <w:t>Общероссийский классификатор видов экономической деятельности.</w:t>
      </w:r>
    </w:p>
    <w:p w:rsidR="00000000" w:rsidRDefault="008102A7">
      <w:pPr>
        <w:divId w:val="287931867"/>
        <w:rPr>
          <w:rFonts w:ascii="Helvetica" w:eastAsia="Times New Roman" w:hAnsi="Helvetica"/>
          <w:sz w:val="23"/>
          <w:szCs w:val="23"/>
        </w:rPr>
      </w:pPr>
      <w:r>
        <w:rPr>
          <w:rStyle w:val="docuntyped-number"/>
          <w:rFonts w:ascii="Helvetica" w:eastAsia="Times New Roman" w:hAnsi="Helvetica"/>
          <w:sz w:val="23"/>
          <w:szCs w:val="23"/>
        </w:rPr>
        <w:lastRenderedPageBreak/>
        <w:t xml:space="preserve">II. </w:t>
      </w:r>
      <w:r>
        <w:rPr>
          <w:rStyle w:val="docuntyped-name"/>
          <w:rFonts w:ascii="Helvetica" w:eastAsia="Times New Roman" w:hAnsi="Helvetica"/>
          <w:sz w:val="23"/>
          <w:szCs w:val="23"/>
        </w:rPr>
        <w:t>Описание трудовых функций, входящих в профессиональный стандарт (функциональная карта вида профессиональной деятельности</w:t>
      </w:r>
      <w:r>
        <w:rPr>
          <w:rStyle w:val="docuntyped-name"/>
          <w:rFonts w:ascii="Helvetica" w:eastAsia="Times New Roman" w:hAnsi="Helvetica"/>
          <w:sz w:val="23"/>
          <w:szCs w:val="23"/>
        </w:rPr>
        <w:t>)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654"/>
        <w:gridCol w:w="2563"/>
        <w:gridCol w:w="1237"/>
        <w:gridCol w:w="2439"/>
        <w:gridCol w:w="951"/>
        <w:gridCol w:w="1761"/>
      </w:tblGrid>
      <w:tr w:rsidR="00000000">
        <w:trPr>
          <w:divId w:val="1531525184"/>
        </w:trPr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531525184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Обобщенные трудовые функции 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Трудовые функции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уровень квалифи-</w:t>
            </w:r>
            <w:r>
              <w:br/>
            </w:r>
            <w:r>
              <w:t xml:space="preserve">кации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уровень (подуровень) квалификации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А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проектированию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Общепедагогическая функция. Обучение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А/01.6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 и реализации образовательного процесса в </w:t>
            </w:r>
            <w:r>
              <w:br/>
              <w:t>     </w:t>
            </w:r>
            <w:r>
              <w:br/>
            </w:r>
            <w:r>
              <w:t xml:space="preserve">     образовательных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Воспитательная деятельность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А/02.6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 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Развивающая деятельность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А/03.6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проектированию и реализации основных общеобразовательных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5-6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В/01.5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программ 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В/02.6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В/03.6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Модуль "Предметное обучение. Математика"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В/04.6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531525184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Модуль "Предметное обучение. Русский язык"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В/05.6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p w:rsidR="00000000" w:rsidRDefault="008102A7">
      <w:pPr>
        <w:divId w:val="225073018"/>
        <w:rPr>
          <w:rFonts w:ascii="Helvetica" w:eastAsia="Times New Roman" w:hAnsi="Helvetica"/>
          <w:sz w:val="23"/>
          <w:szCs w:val="23"/>
        </w:rPr>
      </w:pPr>
      <w:r>
        <w:rPr>
          <w:rStyle w:val="docuntyped-number"/>
          <w:rFonts w:ascii="Helvetica" w:eastAsia="Times New Roman" w:hAnsi="Helvetica"/>
          <w:sz w:val="23"/>
          <w:szCs w:val="23"/>
        </w:rPr>
        <w:t xml:space="preserve">III. </w:t>
      </w:r>
      <w:r>
        <w:rPr>
          <w:rStyle w:val="docuntyped-name"/>
          <w:rFonts w:ascii="Helvetica" w:eastAsia="Times New Roman" w:hAnsi="Helvetica"/>
          <w:sz w:val="23"/>
          <w:szCs w:val="23"/>
        </w:rPr>
        <w:t>Характеристика обобщенных трудовых функци</w:t>
      </w:r>
      <w:r>
        <w:rPr>
          <w:rStyle w:val="docuntyped-name"/>
          <w:rFonts w:ascii="Helvetica" w:eastAsia="Times New Roman" w:hAnsi="Helvetica"/>
          <w:sz w:val="23"/>
          <w:szCs w:val="23"/>
        </w:rPr>
        <w:t>й</w:t>
      </w:r>
    </w:p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3.1. Обобщенная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34"/>
        <w:gridCol w:w="3789"/>
        <w:gridCol w:w="723"/>
        <w:gridCol w:w="520"/>
        <w:gridCol w:w="2034"/>
        <w:gridCol w:w="605"/>
      </w:tblGrid>
      <w:tr w:rsidR="00000000">
        <w:trPr>
          <w:divId w:val="223874232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223874232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А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6"/>
        <w:gridCol w:w="1302"/>
        <w:gridCol w:w="616"/>
        <w:gridCol w:w="1790"/>
        <w:gridCol w:w="1425"/>
        <w:gridCol w:w="2466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обобщенной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Оригинал   </w:t>
            </w:r>
            <w:r>
              <w:br/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трудовой функции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923800486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36"/>
        <w:gridCol w:w="7069"/>
      </w:tblGrid>
      <w:tr w:rsidR="00000000">
        <w:trPr>
          <w:divId w:val="923800486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9238004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Возможные наименования должностей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Учитель,</w:t>
            </w:r>
            <w:r>
              <w:br/>
            </w:r>
            <w:r>
              <w:t xml:space="preserve">Воспитатель </w:t>
            </w:r>
          </w:p>
        </w:tc>
      </w:tr>
      <w:tr w:rsidR="00000000">
        <w:trPr>
          <w:divId w:val="9238004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</w:t>
            </w:r>
            <w:r>
              <w:t>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  <w:r>
              <w:br/>
            </w:r>
            <w:r>
              <w:br/>
            </w:r>
            <w:r>
              <w:t>Воспитатель: вы</w:t>
            </w:r>
            <w:r>
              <w:t xml:space="preserve">сшее образование или среднее профессиональное образование в рамках укрупненных групп направлений подготовки высшего образования и специальностей </w:t>
            </w:r>
            <w:r>
              <w:lastRenderedPageBreak/>
              <w:t>среднего профессионального образования "Образование и педагогические науки" либо высшее образование или среднее</w:t>
            </w:r>
            <w:r>
              <w:t xml:space="preserve">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  <w:r>
              <w:br/>
              <w:t>     </w:t>
            </w:r>
          </w:p>
        </w:tc>
      </w:tr>
      <w:tr w:rsidR="00000000">
        <w:trPr>
          <w:divId w:val="9238004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lastRenderedPageBreak/>
              <w:t xml:space="preserve">Требования к опыту практической работы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Требования к опыту практической работы не предъявляются </w:t>
            </w:r>
          </w:p>
        </w:tc>
      </w:tr>
      <w:tr w:rsidR="00000000">
        <w:trPr>
          <w:divId w:val="9238004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</w:t>
            </w:r>
            <w:r>
              <w:t xml:space="preserve">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Дополнительные характеристик</w:t>
      </w:r>
      <w:r>
        <w:rPr>
          <w:rFonts w:ascii="PT Serif" w:hAnsi="PT Serif"/>
          <w:sz w:val="20"/>
          <w:szCs w:val="20"/>
        </w:rPr>
        <w:t>и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911"/>
        <w:gridCol w:w="1219"/>
        <w:gridCol w:w="5475"/>
      </w:tblGrid>
      <w:tr w:rsidR="00000000">
        <w:trPr>
          <w:divId w:val="1804694636"/>
        </w:trPr>
        <w:tc>
          <w:tcPr>
            <w:tcW w:w="3326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Наименование до</w:t>
            </w:r>
            <w:r>
              <w:t xml:space="preserve">кумента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ОКЗ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2320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Преподаватели в средней школе </w:t>
            </w: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2340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Преподаватели в системе специального образования </w:t>
            </w: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3310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Преподавательский персонал начального образования </w:t>
            </w: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3320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Персонал дошкольного воспитания и образования </w:t>
            </w: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3330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Преподавательский персонал специального обучения </w:t>
            </w: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hyperlink r:id="rId10" w:anchor="/document/99/902233423/XA00LTK2M0/" w:history="1">
              <w:r>
                <w:rPr>
                  <w:rStyle w:val="a4"/>
                </w:rPr>
                <w:t>ЕКС</w:t>
              </w:r>
            </w:hyperlink>
            <w:r>
              <w:rPr>
                <w:noProof/>
              </w:rPr>
              <w:drawing>
                <wp:inline distT="0" distB="0" distL="0" distR="0">
                  <wp:extent cx="103505" cy="222885"/>
                  <wp:effectExtent l="19050" t="0" r="0" b="0"/>
                  <wp:docPr id="5" name="Рисунок 5" descr="https://mini.1obraz.ru/system/content/image/53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ni.1obraz.ru/system/content/image/53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-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Учитель </w:t>
            </w:r>
            <w:r>
              <w:br/>
              <w:t>     </w:t>
            </w:r>
            <w:r>
              <w:br/>
            </w:r>
            <w:r>
              <w:t xml:space="preserve">Воспитатель </w:t>
            </w:r>
          </w:p>
        </w:tc>
      </w:tr>
      <w:tr w:rsidR="00000000">
        <w:trPr>
          <w:divId w:val="1804694636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ОКСО</w:t>
            </w:r>
            <w:r>
              <w:rPr>
                <w:noProof/>
              </w:rPr>
              <w:drawing>
                <wp:inline distT="0" distB="0" distL="0" distR="0">
                  <wp:extent cx="103505" cy="222885"/>
                  <wp:effectExtent l="19050" t="0" r="0" b="0"/>
                  <wp:docPr id="6" name="Рисунок 6" descr="https://mini.1obraz.ru/system/content/image/53/1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ini.1obraz.ru/system/content/image/53/1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05</w:t>
            </w:r>
            <w:r>
              <w:t xml:space="preserve">0000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Образование и педагогика </w:t>
            </w:r>
          </w:p>
        </w:tc>
      </w:tr>
    </w:tbl>
    <w:p w:rsidR="00000000" w:rsidRDefault="008102A7">
      <w:pPr>
        <w:spacing w:after="240"/>
        <w:divId w:val="1250428104"/>
        <w:rPr>
          <w:rFonts w:ascii="Helvetica" w:eastAsia="Times New Roman" w:hAnsi="Helvetica"/>
          <w:sz w:val="14"/>
          <w:szCs w:val="14"/>
        </w:rPr>
      </w:pPr>
      <w:r>
        <w:rPr>
          <w:rFonts w:ascii="Helvetica" w:eastAsia="Times New Roman" w:hAnsi="Helvetica"/>
          <w:noProof/>
          <w:sz w:val="14"/>
          <w:szCs w:val="14"/>
        </w:rPr>
        <w:drawing>
          <wp:inline distT="0" distB="0" distL="0" distR="0">
            <wp:extent cx="103505" cy="222885"/>
            <wp:effectExtent l="19050" t="0" r="0" b="0"/>
            <wp:docPr id="7" name="Рисунок 7" descr="https://mini.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ni.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anchor="/document/99/902233423/XA00M6G2N3/" w:history="1">
        <w:r>
          <w:rPr>
            <w:rStyle w:val="a4"/>
            <w:rFonts w:ascii="Helvetica" w:eastAsia="Times New Roman" w:hAnsi="Helvetica"/>
            <w:sz w:val="14"/>
            <w:szCs w:val="14"/>
          </w:rPr>
          <w:t xml:space="preserve">Приказ Минздравсоцразвития России от 26 августа </w:t>
        </w:r>
        <w:r>
          <w:rPr>
            <w:rStyle w:val="a4"/>
            <w:rFonts w:ascii="Helvetica" w:eastAsia="Times New Roman" w:hAnsi="Helvetica"/>
            <w:sz w:val="14"/>
            <w:szCs w:val="14"/>
          </w:rPr>
          <w:t>2010 года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>
        <w:rPr>
          <w:rStyle w:val="docnote-text"/>
          <w:rFonts w:ascii="Helvetica" w:eastAsia="Times New Roman" w:hAnsi="Helvetica"/>
          <w:sz w:val="14"/>
          <w:szCs w:val="14"/>
        </w:rPr>
        <w:t xml:space="preserve"> (зарегистрировано в Минюсте России 6 октября 2010 года № 18</w:t>
      </w:r>
      <w:r>
        <w:rPr>
          <w:rStyle w:val="docnote-text"/>
          <w:rFonts w:ascii="Helvetica" w:eastAsia="Times New Roman" w:hAnsi="Helvetica"/>
          <w:sz w:val="14"/>
          <w:szCs w:val="14"/>
        </w:rPr>
        <w:t>638).</w:t>
      </w:r>
    </w:p>
    <w:p w:rsidR="00000000" w:rsidRDefault="008102A7">
      <w:pPr>
        <w:divId w:val="1740708567"/>
        <w:rPr>
          <w:rFonts w:ascii="Helvetica" w:eastAsia="Times New Roman" w:hAnsi="Helvetica"/>
          <w:sz w:val="14"/>
          <w:szCs w:val="14"/>
        </w:rPr>
      </w:pPr>
      <w:r>
        <w:rPr>
          <w:rFonts w:ascii="Helvetica" w:eastAsia="Times New Roman" w:hAnsi="Helvetica"/>
          <w:noProof/>
          <w:sz w:val="14"/>
          <w:szCs w:val="14"/>
        </w:rPr>
        <w:lastRenderedPageBreak/>
        <w:drawing>
          <wp:inline distT="0" distB="0" distL="0" distR="0">
            <wp:extent cx="103505" cy="222885"/>
            <wp:effectExtent l="19050" t="0" r="0" b="0"/>
            <wp:docPr id="8" name="Рисунок 8" descr="https://mini.1obraz.ru/system/content/image/53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ni.1obraz.ru/system/content/image/53/1/576324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4"/>
          <w:szCs w:val="14"/>
        </w:rPr>
        <w:t>Общероссийский классификатор специальностей по образованию.</w:t>
      </w:r>
    </w:p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3.1.1.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08"/>
        <w:gridCol w:w="3394"/>
        <w:gridCol w:w="719"/>
        <w:gridCol w:w="1029"/>
        <w:gridCol w:w="1985"/>
        <w:gridCol w:w="570"/>
      </w:tblGrid>
      <w:tr w:rsidR="00000000">
        <w:trPr>
          <w:divId w:val="1031222008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031222008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Общепедагогическая функция. Обучение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А/01.6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78"/>
        <w:gridCol w:w="1302"/>
        <w:gridCol w:w="715"/>
        <w:gridCol w:w="1734"/>
        <w:gridCol w:w="1435"/>
        <w:gridCol w:w="2441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    X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54014402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281"/>
        <w:gridCol w:w="7324"/>
      </w:tblGrid>
      <w:tr w:rsidR="00000000">
        <w:trPr>
          <w:divId w:val="54014402"/>
        </w:trPr>
        <w:tc>
          <w:tcPr>
            <w:tcW w:w="240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Осуществление профессиональной деятельности в соответствии с требованиями</w:t>
            </w:r>
            <w:r>
              <w:t xml:space="preserve"> </w:t>
            </w:r>
            <w:hyperlink r:id="rId14" w:anchor="/document/99/499057887/XA00LVA2M9/" w:history="1">
              <w:r>
                <w:rPr>
                  <w:rStyle w:val="a4"/>
                </w:rPr>
                <w:t>федеральных государственных образовательных стандартов дошкольного</w:t>
              </w:r>
            </w:hyperlink>
            <w:r>
              <w:t>,</w:t>
            </w:r>
            <w:r>
              <w:t xml:space="preserve"> </w:t>
            </w:r>
            <w:hyperlink r:id="rId15" w:anchor="/document/99/902180656/XA00LUO2M6/" w:history="1">
              <w:r>
                <w:rPr>
                  <w:rStyle w:val="a4"/>
                </w:rPr>
                <w:t>начального общего</w:t>
              </w:r>
            </w:hyperlink>
            <w:r>
              <w:t>,</w:t>
            </w:r>
            <w:r>
              <w:t xml:space="preserve"> </w:t>
            </w:r>
            <w:hyperlink r:id="rId16" w:anchor="/document/99/902254916/XA00LTK2M0/" w:history="1">
              <w:r>
                <w:rPr>
                  <w:rStyle w:val="a4"/>
                </w:rPr>
                <w:t>основн</w:t>
              </w:r>
              <w:r>
                <w:rPr>
                  <w:rStyle w:val="a4"/>
                </w:rPr>
                <w:t>ого общего</w:t>
              </w:r>
            </w:hyperlink>
            <w:r>
              <w:t>,</w:t>
            </w:r>
            <w:r>
              <w:t xml:space="preserve"> </w:t>
            </w:r>
            <w:hyperlink r:id="rId17" w:anchor="/document/99/902350579/XA00LTK2M0/" w:history="1">
              <w:r>
                <w:rPr>
                  <w:rStyle w:val="a4"/>
                </w:rPr>
                <w:t>среднего общего образования</w:t>
              </w:r>
            </w:hyperlink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</w:t>
            </w:r>
            <w:r>
              <w:t xml:space="preserve">ельной среды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Планирование и проведение учебных занятий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Систематический анализ эффективности учебных занятий и подходов к обучению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универсальных учебных действий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Формирование навыков, связанных с информационно</w:t>
            </w:r>
            <w:r>
              <w:t>-коммуникационными технологиями (далее - ИКТ)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мотивации к обучению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Объективно оценивать знания обучающихся на основе тестирования и друг</w:t>
            </w:r>
            <w:r>
              <w:t xml:space="preserve">их методов контроля в соответствии с реальными учебными возможностями детей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Использовать и апробировать специальные подходы к обучению в целях включе</w:t>
            </w:r>
            <w:r>
              <w:t xml:space="preserve">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ИКТ-компетентностями: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общепользовательская ИКТ-компетентность;</w:t>
            </w:r>
            <w:r>
              <w:br/>
            </w:r>
            <w:r>
              <w:t>общепедагогическая ИКТ-компетентность;</w:t>
            </w:r>
            <w:r>
              <w:br/>
            </w:r>
            <w: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</w:t>
            </w:r>
            <w:r>
              <w:t>ьности)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Не</w:t>
            </w:r>
            <w:r>
              <w:t xml:space="preserve">обходимые знания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История, теория, закономерности и принципы </w:t>
            </w:r>
            <w:r>
              <w:t xml:space="preserve">построения и функционирования образовательных систем, роль и место образования в жизни личности и общества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</w:t>
            </w:r>
            <w:r>
              <w:lastRenderedPageBreak/>
              <w:t xml:space="preserve">основы их психодиагностики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психодидактики, поликультурного </w:t>
            </w:r>
            <w:r>
              <w:t xml:space="preserve">образования, закономерностей поведения в социальных сетях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Пути достижения образовательных результатов и способы оценки результатов обучения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Основы методики преподавания, основные принципы деятельностного подхода, виды и приемы современных педаг</w:t>
            </w:r>
            <w:r>
              <w:t xml:space="preserve">огических технологий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Рабочая программа и методика обучения по данному предмету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</w:t>
            </w:r>
            <w:r>
              <w:t>и молодежи,</w:t>
            </w:r>
            <w:r>
              <w:t xml:space="preserve"> </w:t>
            </w:r>
            <w:hyperlink r:id="rId18" w:anchor="/document/99/499057887/XA00LVA2M9/" w:history="1">
              <w:r>
                <w:rPr>
                  <w:rStyle w:val="a4"/>
                </w:rPr>
                <w:t>федеральных государственных образовательных стандартов дошкольного</w:t>
              </w:r>
            </w:hyperlink>
            <w:r>
              <w:t>,</w:t>
            </w:r>
            <w:r>
              <w:t xml:space="preserve"> </w:t>
            </w:r>
            <w:hyperlink r:id="rId19" w:anchor="/document/99/902180656/XA00LUO2M6/" w:history="1">
              <w:r>
                <w:rPr>
                  <w:rStyle w:val="a4"/>
                </w:rPr>
                <w:t>начального общег</w:t>
              </w:r>
              <w:r>
                <w:rPr>
                  <w:rStyle w:val="a4"/>
                </w:rPr>
                <w:t>о</w:t>
              </w:r>
            </w:hyperlink>
            <w:r>
              <w:t>,</w:t>
            </w:r>
            <w:r>
              <w:t xml:space="preserve"> </w:t>
            </w:r>
            <w:hyperlink r:id="rId20" w:anchor="/document/99/902254916/XA00LTK2M0/" w:history="1">
              <w:r>
                <w:rPr>
                  <w:rStyle w:val="a4"/>
                </w:rPr>
                <w:t>основного общего</w:t>
              </w:r>
            </w:hyperlink>
            <w:r>
              <w:t>,</w:t>
            </w:r>
            <w:r>
              <w:t xml:space="preserve"> </w:t>
            </w:r>
            <w:hyperlink r:id="rId21" w:anchor="/document/99/902350579/XA00LTK2M0/" w:history="1">
              <w:r>
                <w:rPr>
                  <w:rStyle w:val="a4"/>
                </w:rPr>
                <w:t>среднего общего образования</w:t>
              </w:r>
            </w:hyperlink>
            <w:r>
              <w:t>, законодательства о правах ребенка, трудового з</w:t>
            </w:r>
            <w:r>
              <w:t xml:space="preserve">аконодательства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Нормативные документы по вопросам обучения и воспитания детей и молодежи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hyperlink r:id="rId22" w:anchor="/document/99/1900759/XA00M6G2N3/" w:history="1">
              <w:r>
                <w:rPr>
                  <w:rStyle w:val="a4"/>
                </w:rPr>
                <w:t>Конвенция о правах ребенка</w:t>
              </w:r>
            </w:hyperlink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Трудовое законодательство </w:t>
            </w:r>
          </w:p>
        </w:tc>
      </w:tr>
      <w:tr w:rsidR="00000000">
        <w:trPr>
          <w:divId w:val="540144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3.1.2.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25"/>
        <w:gridCol w:w="3292"/>
        <w:gridCol w:w="822"/>
        <w:gridCol w:w="958"/>
        <w:gridCol w:w="2016"/>
        <w:gridCol w:w="592"/>
      </w:tblGrid>
      <w:tr w:rsidR="00000000">
        <w:trPr>
          <w:divId w:val="301352605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01352605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Воспитательная деятельность 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А/02.6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7"/>
        <w:gridCol w:w="1342"/>
        <w:gridCol w:w="659"/>
        <w:gridCol w:w="1748"/>
        <w:gridCol w:w="1425"/>
        <w:gridCol w:w="2424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Оригинал   </w:t>
            </w:r>
            <w:r>
              <w:br/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</w:t>
            </w:r>
            <w:r>
              <w:lastRenderedPageBreak/>
              <w:t xml:space="preserve">стандарта </w:t>
            </w:r>
          </w:p>
        </w:tc>
      </w:tr>
    </w:tbl>
    <w:p w:rsidR="00000000" w:rsidRDefault="008102A7">
      <w:pPr>
        <w:divId w:val="643706614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69"/>
        <w:gridCol w:w="7036"/>
      </w:tblGrid>
      <w:tr w:rsidR="00000000">
        <w:trPr>
          <w:divId w:val="643706614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Регулирование поведения обучающихся для обеспечения безопасной образовательной среды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Постанов</w:t>
            </w:r>
            <w:r>
              <w:t xml:space="preserve">ка воспитательных целей, способствующих развитию обучающихся, независимо от их способностей и характера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Проектирование и реализация воспитательных программ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Реализация воспи</w:t>
            </w:r>
            <w:r>
              <w:t>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</w:t>
            </w:r>
            <w:r>
              <w:t>ции ребенка)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Помощь и поддержка в организации деятельности ученических органов самоуправления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Создание, поддержание уклада, атмосферы и традиций жизни образовательной организации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</w:t>
            </w:r>
            <w:r>
              <w:t xml:space="preserve">о образа жизни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Использование конструктивных воспитательных усилий родителей (законных представителей) обучающ</w:t>
            </w:r>
            <w:r>
              <w:t xml:space="preserve">ихся, помощь семье в решении вопросов воспитания ребенка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Строить воспитательную деятельность с учетом культурных </w:t>
            </w:r>
            <w:r>
              <w:lastRenderedPageBreak/>
              <w:t xml:space="preserve">различий детей, половозрастных и индивидуальных особенностей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Общаться с детьми, признавать их достоинство, пони</w:t>
            </w:r>
            <w:r>
              <w:t xml:space="preserve">мая и принимая их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Анализировать реальное состояние дел в учебной группе, поддерживать в детском коллективе деловую, дружелюбную </w:t>
            </w:r>
            <w:r>
              <w:t xml:space="preserve">атмосферу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Находить ценностный аспект учебного знания и информации обеспечивать его понимание и переживание обучающими</w:t>
            </w:r>
            <w:r>
              <w:t xml:space="preserve">ся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История, теория, закономерности и принципы построения и функционирования образовательных (педагогических) </w:t>
            </w:r>
            <w:r>
              <w:t xml:space="preserve">систем, роль и место образования в жизни личности и общества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психодидактики, поликультурного образования, закономерностей поведения в социальных сетях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Научное представление о результатах образования, </w:t>
            </w:r>
            <w:r>
              <w:t xml:space="preserve">путях их достижения и способах оценки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 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000000">
        <w:trPr>
          <w:divId w:val="64370661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Соблюдение правовых, нравственн</w:t>
            </w:r>
            <w:r>
              <w:t xml:space="preserve">ых и этических норм, требований профессиональной этики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3.1.3.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32"/>
        <w:gridCol w:w="3361"/>
        <w:gridCol w:w="723"/>
        <w:gridCol w:w="958"/>
        <w:gridCol w:w="2029"/>
        <w:gridCol w:w="602"/>
      </w:tblGrid>
      <w:tr w:rsidR="00000000">
        <w:trPr>
          <w:divId w:val="2016570752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2016570752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Развивающая деятельность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А/03.6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7"/>
        <w:gridCol w:w="1342"/>
        <w:gridCol w:w="659"/>
        <w:gridCol w:w="1748"/>
        <w:gridCol w:w="1425"/>
        <w:gridCol w:w="2424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Оригинал</w:t>
            </w:r>
            <w:r>
              <w:br/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1187403793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45"/>
        <w:gridCol w:w="256"/>
        <w:gridCol w:w="6804"/>
      </w:tblGrid>
      <w:tr w:rsidR="00000000">
        <w:trPr>
          <w:divId w:val="1187403793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</w:t>
            </w:r>
            <w:r>
              <w:t xml:space="preserve">чных форм насилия в школе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</w:t>
            </w:r>
            <w:r>
              <w:t xml:space="preserve">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</w:t>
            </w:r>
            <w:r>
              <w:lastRenderedPageBreak/>
              <w:t xml:space="preserve">девиациями поведения, дети с зависимостью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Оказание адресной помощи </w:t>
            </w:r>
            <w:r>
              <w:t xml:space="preserve">обучающимся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Взаимодействие с другими специалистами в рамках психолого-медико-педагогического консилиума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Освоение и адекватное применение специальных технологий и методов, позволяющих проводить коррекц</w:t>
            </w:r>
            <w:r>
              <w:t xml:space="preserve">ионно-развивающую работу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</w:t>
            </w:r>
            <w:r>
              <w:t xml:space="preserve"> культуры здорового и безопасного образа жизни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</w:t>
            </w:r>
            <w:r>
              <w:t xml:space="preserve">ения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системы регуляции поведения и деятельности обучающихся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</w:t>
            </w:r>
            <w:r>
              <w:t xml:space="preserve"> состояния психического и физического здоровья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Использовать в практике своей работы психологические подходы: культурно-исторический, деятельностный и развивающий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Составить (совместно с п</w:t>
            </w:r>
            <w:r>
              <w:t xml:space="preserve">сихологом и другими специалистами) психолого-педагогическую характеристику (портрет) личности обучающегося </w:t>
            </w:r>
          </w:p>
        </w:tc>
      </w:tr>
      <w:tr w:rsidR="00000000">
        <w:trPr>
          <w:divId w:val="1187403793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стандартизированными</w:t>
            </w:r>
            <w:r>
              <w:t xml:space="preserve"> методами психодиагностики личностных характеристик и возрастных особенностей обучающихся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</w:t>
            </w:r>
            <w:r>
              <w:t xml:space="preserve">м) мониторинг личностных характеристик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Формировать детско-взрослые сообщества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Педагогические закономерности организации образовательного процесса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Законы развития личности и проявления личностных свойств, психологические законы периодизации и кризисов развития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Теория и технологии учета возрастных особенностей обучающихся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Основные закономерности семейных отношений, позволяющие эффективно работать с родительской общ</w:t>
            </w:r>
            <w:r>
              <w:t xml:space="preserve">ественностью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психодиагностики и основные признаки отклонения в развитии детей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Социально-психологические особенности и закономерности развития детско-взрослых сообществ </w:t>
            </w:r>
          </w:p>
        </w:tc>
      </w:tr>
      <w:tr w:rsidR="00000000">
        <w:trPr>
          <w:divId w:val="118740379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3.2. Обобщенная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18"/>
        <w:gridCol w:w="3638"/>
        <w:gridCol w:w="721"/>
        <w:gridCol w:w="700"/>
        <w:gridCol w:w="2005"/>
        <w:gridCol w:w="623"/>
      </w:tblGrid>
      <w:tr w:rsidR="00000000">
        <w:trPr>
          <w:divId w:val="88888334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88888334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lastRenderedPageBreak/>
              <w:t xml:space="preserve">Наименование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проектированию и реализации основных общеобразовательных программ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5-6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8"/>
        <w:gridCol w:w="1302"/>
        <w:gridCol w:w="574"/>
        <w:gridCol w:w="1748"/>
        <w:gridCol w:w="1466"/>
        <w:gridCol w:w="2507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обобщенной трудовой функции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Оригинал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1655988384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36"/>
        <w:gridCol w:w="7069"/>
      </w:tblGrid>
      <w:tr w:rsidR="00000000">
        <w:trPr>
          <w:divId w:val="1655988384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65598838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Возможные наименования должностей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Учитель, Воспитатель </w:t>
            </w:r>
          </w:p>
        </w:tc>
      </w:tr>
      <w:tr w:rsidR="00000000">
        <w:trPr>
          <w:divId w:val="1655988384"/>
        </w:trPr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65598838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</w:t>
            </w:r>
            <w:r>
              <w:t>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  <w:r>
              <w:br/>
            </w:r>
            <w:r>
              <w:br/>
            </w:r>
            <w:r>
              <w:t>Воспитатель: высшее образование или среднее профессио</w:t>
            </w:r>
            <w:r>
              <w:t>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</w:t>
            </w:r>
            <w:r>
              <w:t xml:space="preserve">ительное профессиональное образование по направлению деятельности в образовательной организации </w:t>
            </w:r>
            <w:r>
              <w:br/>
              <w:t>     </w:t>
            </w:r>
          </w:p>
        </w:tc>
      </w:tr>
      <w:tr w:rsidR="00000000">
        <w:trPr>
          <w:divId w:val="165598838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Требования к опыту практической работы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Требования к опыту практической работы не предъявляются </w:t>
            </w:r>
          </w:p>
        </w:tc>
      </w:tr>
      <w:tr w:rsidR="00000000">
        <w:trPr>
          <w:divId w:val="165598838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К педагогичес</w:t>
            </w:r>
            <w:r>
              <w:t>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</w:t>
            </w:r>
            <w:r>
              <w:t xml:space="preserve">сийской Федерации; признанные недееспособными в установленном федеральным </w:t>
            </w:r>
            <w:r>
              <w:lastRenderedPageBreak/>
              <w:t xml:space="preserve">законом порядке; имеющие заболевания, предусмотренные установленным перечнем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lastRenderedPageBreak/>
        <w:t>Дополнительные характеристик</w:t>
      </w:r>
      <w:r>
        <w:rPr>
          <w:rFonts w:ascii="PT Serif" w:hAnsi="PT Serif"/>
          <w:sz w:val="20"/>
          <w:szCs w:val="20"/>
        </w:rPr>
        <w:t>и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373"/>
        <w:gridCol w:w="1084"/>
        <w:gridCol w:w="6148"/>
      </w:tblGrid>
      <w:tr w:rsidR="00000000">
        <w:trPr>
          <w:divId w:val="1266841917"/>
        </w:trPr>
        <w:tc>
          <w:tcPr>
            <w:tcW w:w="2587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ОКЗ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2320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Преподаватели в средней школе </w:t>
            </w: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2340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Преподаватели в системе специального образования </w:t>
            </w: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3310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Преподавательский персонал начального образования </w:t>
            </w: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3320</w:t>
            </w:r>
            <w:r>
              <w:t xml:space="preserve">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Персонал дошкольного воспитания и образования </w:t>
            </w: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3330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Преподавательский персонал специального обучения </w:t>
            </w: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hyperlink r:id="rId23" w:anchor="/document/99/902233423/XA00LTK2M0/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-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Учитель</w:t>
            </w:r>
            <w:r>
              <w:br/>
            </w:r>
            <w:r>
              <w:t xml:space="preserve">Воспитатель </w:t>
            </w:r>
          </w:p>
        </w:tc>
      </w:tr>
      <w:tr w:rsidR="00000000">
        <w:trPr>
          <w:divId w:val="1266841917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ОКСО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050000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Образование и педагогика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3.2.1.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26"/>
        <w:gridCol w:w="3400"/>
        <w:gridCol w:w="722"/>
        <w:gridCol w:w="945"/>
        <w:gridCol w:w="2018"/>
        <w:gridCol w:w="594"/>
      </w:tblGrid>
      <w:tr w:rsidR="00000000">
        <w:trPr>
          <w:divId w:val="2021621051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2021621051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В/01.5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7"/>
        <w:gridCol w:w="1342"/>
        <w:gridCol w:w="659"/>
        <w:gridCol w:w="1748"/>
        <w:gridCol w:w="1425"/>
        <w:gridCol w:w="2424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Оригинал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774910510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422"/>
        <w:gridCol w:w="7183"/>
      </w:tblGrid>
      <w:tr w:rsidR="00000000">
        <w:trPr>
          <w:divId w:val="774910510"/>
        </w:trPr>
        <w:tc>
          <w:tcPr>
            <w:tcW w:w="2587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Участие в разработке основной общеобразовательной программы образовательной организации в соответствии с</w:t>
            </w:r>
            <w:r>
              <w:t xml:space="preserve"> </w:t>
            </w:r>
            <w:hyperlink r:id="rId24" w:anchor="/document/99/499057887/XA00LVA2M9/" w:history="1">
              <w:r>
                <w:rPr>
                  <w:rStyle w:val="a4"/>
                </w:rPr>
                <w:t>федеральным государственным образовательным стандартом дошкольного образования</w:t>
              </w:r>
            </w:hyperlink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</w:t>
            </w:r>
            <w:r>
              <w:lastRenderedPageBreak/>
              <w:t>эмоциона</w:t>
            </w:r>
            <w:r>
              <w:t xml:space="preserve">льного благополучия ребенка в период пребывания в образовательной организации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Организация и проведение педагогич</w:t>
            </w:r>
            <w:r>
              <w:t xml:space="preserve">еского мониторинга освоения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детьми образовательной программы и анализ образовательной работы в группе детей раннего и/или дошкольного возраста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Участие в планировании и корректировке образовательных задач (совместно с психологом и другими специа</w:t>
            </w:r>
            <w:r>
              <w:t xml:space="preserve">листами) по результатам мониторинга с учетом индивидуальных особенностей развития каждого ребенка раннего и/или дошкольного возраста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Развитие профессионально значимых </w:t>
            </w:r>
            <w:r>
              <w:t xml:space="preserve">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психологической готовности к школьному обучению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Соз</w:t>
            </w:r>
            <w:r>
              <w:t>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</w:t>
            </w:r>
            <w:r>
              <w:t xml:space="preserve">) возможностями здоровья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</w:t>
            </w:r>
            <w:r>
              <w:t xml:space="preserve">етей, в том числе обеспечение игрового времени и пространства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</w:t>
            </w:r>
            <w:r>
              <w:lastRenderedPageBreak/>
              <w:t xml:space="preserve">материалов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Активное использование недирективной помощи и поддержка детской инициативы и самостоятельности в разных видах деятельности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</w:t>
            </w:r>
            <w:r>
              <w:t xml:space="preserve">ных потребностей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</w:t>
            </w:r>
            <w:r>
              <w:t xml:space="preserve"> детей, в том числе обеспечения игрового времени и пространства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Использовать метод</w:t>
            </w:r>
            <w:r>
              <w:t xml:space="preserve">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ИКТ-компетентн</w:t>
            </w:r>
            <w:r>
              <w:t xml:space="preserve">остями, необходимыми и достаточными для планирования, реализации и оценки образовательной работы с детьми раннего и дошкольного возраста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Специфика дошкольного образования и особенностей организации работы с детьми раннего и дошкол</w:t>
            </w:r>
            <w:r>
              <w:t xml:space="preserve">ьного возраста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Общие закономерности развития ребенка в раннем и дошкольном </w:t>
            </w:r>
            <w:r>
              <w:lastRenderedPageBreak/>
              <w:t xml:space="preserve">возрасте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Особенности становления и развития детских деятельностей в раннем и дошкольном возрасте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Основы теории физического, познавательного и личностного развития детей раннего и дошко</w:t>
            </w:r>
            <w:r>
              <w:t xml:space="preserve">льного возраста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Современные тенденции развития дошкольного образования </w:t>
            </w:r>
          </w:p>
        </w:tc>
      </w:tr>
      <w:tr w:rsidR="00000000">
        <w:trPr>
          <w:divId w:val="77491051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3.2.2.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26"/>
        <w:gridCol w:w="3400"/>
        <w:gridCol w:w="722"/>
        <w:gridCol w:w="945"/>
        <w:gridCol w:w="2018"/>
        <w:gridCol w:w="594"/>
      </w:tblGrid>
      <w:tr w:rsidR="00000000">
        <w:trPr>
          <w:divId w:val="755252643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755252643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В/02.6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7"/>
        <w:gridCol w:w="1342"/>
        <w:gridCol w:w="659"/>
        <w:gridCol w:w="1748"/>
        <w:gridCol w:w="1425"/>
        <w:gridCol w:w="2424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Оригинал 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1725759656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71"/>
        <w:gridCol w:w="7034"/>
      </w:tblGrid>
      <w:tr w:rsidR="00000000">
        <w:trPr>
          <w:divId w:val="1725759656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Проектирование образовательного процесса на основе</w:t>
            </w:r>
            <w:r>
              <w:t xml:space="preserve"> </w:t>
            </w:r>
            <w:hyperlink r:id="rId25" w:anchor="/document/99/902180656/XA00LUO2M6/" w:history="1">
              <w:r>
                <w:rPr>
                  <w:rStyle w:val="a4"/>
                </w:rPr>
                <w:t>федерального государственного образовательного стандарта начального общего образования</w:t>
              </w:r>
            </w:hyperlink>
            <w:r>
              <w:t xml:space="preserve"> с учетом особенностей социальной ситуации развития первоклассника в связи с переходом ведущей деятельности от игровой к учебной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Формирование у детей социальной поз</w:t>
            </w:r>
            <w:r>
              <w:t xml:space="preserve">иции обучающихся на всем протяжении обучения в начальной школе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</w:t>
            </w:r>
            <w:r>
              <w:t xml:space="preserve">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</w:t>
            </w:r>
            <w:r>
              <w:lastRenderedPageBreak/>
              <w:t xml:space="preserve">мальчиков и девочек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Организация учебного процесса с учетом своеобразия социальной ситуации развития первоклассника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</w:t>
            </w:r>
            <w:r>
              <w:t xml:space="preserve">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Реагировать на непосредственные по </w:t>
            </w:r>
            <w:r>
              <w:t xml:space="preserve">форме обращения детей к учителю и распознавать за ними серьезные личные проблемы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</w:t>
            </w:r>
            <w:r>
              <w:t xml:space="preserve">храняя при этом баланс предметной и метапредметной составляющей их содержания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</w:t>
            </w:r>
            <w:r>
              <w:t xml:space="preserve">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Основные и актуальные для с</w:t>
            </w:r>
            <w:r>
              <w:t xml:space="preserve">овременной системы образования теории обучения, воспитания и развития детей младшего школьного возрастов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Дидактические основы, используемые в учебно-воспитательном процессе образовательных технологий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</w:t>
            </w:r>
            <w:r>
              <w:t xml:space="preserve">ке, технологиях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 </w:t>
            </w:r>
          </w:p>
        </w:tc>
      </w:tr>
      <w:tr w:rsidR="00000000">
        <w:trPr>
          <w:divId w:val="172575965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3.2.3.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26"/>
        <w:gridCol w:w="3400"/>
        <w:gridCol w:w="722"/>
        <w:gridCol w:w="945"/>
        <w:gridCol w:w="2018"/>
        <w:gridCol w:w="594"/>
      </w:tblGrid>
      <w:tr w:rsidR="00000000">
        <w:trPr>
          <w:divId w:val="947614399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947614399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В/03.6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7"/>
        <w:gridCol w:w="1342"/>
        <w:gridCol w:w="659"/>
        <w:gridCol w:w="1748"/>
        <w:gridCol w:w="1425"/>
        <w:gridCol w:w="2424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Оригинал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1141922393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59"/>
        <w:gridCol w:w="7046"/>
      </w:tblGrid>
      <w:tr w:rsidR="00000000">
        <w:trPr>
          <w:divId w:val="1141922393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общекультурных компетенций и понимания места предмета в общей картине мира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  <w:r>
              <w:t xml:space="preserve">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</w:t>
            </w:r>
            <w:r>
              <w:t xml:space="preserve">имости) индивидуального образовательного маршрута и индивидуальной программы развития обучающихся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</w:t>
            </w:r>
            <w:r>
              <w:t xml:space="preserve">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Применение специальных языковых программ (в том числе русского как иностранного), программ повышения языковой </w:t>
            </w:r>
            <w:r>
              <w:lastRenderedPageBreak/>
              <w:t xml:space="preserve">культуры, и развития навыков поликультурного общения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Совместное с учащимися использование иноязычных источников информации, инструментов пер</w:t>
            </w:r>
            <w:r>
              <w:t xml:space="preserve">евода, произношения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Применять современные образовательные технологии, включая информационные, а также цифровые образовательные рес</w:t>
            </w:r>
            <w:r>
              <w:t xml:space="preserve">урсы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Органи</w:t>
            </w:r>
            <w:r>
              <w:t xml:space="preserve">зовать самостоятельную деятельность обучающихся, в том числе исследовательскую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Осуществлять контрольно-оценочную деятельность в образовательном проц</w:t>
            </w:r>
            <w:r>
              <w:t xml:space="preserve">ессе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Использовать разнообразные формы, приемы, мет</w:t>
            </w:r>
            <w:r>
              <w:t>оды и средства обучения, в том числе по индивидуальным учебным планам, ускоренным курсам в рамках</w:t>
            </w:r>
            <w:r>
              <w:t xml:space="preserve"> </w:t>
            </w:r>
            <w:hyperlink r:id="rId26" w:anchor="/document/99/902254916/XA00LTK2M0/" w:history="1">
              <w:r>
                <w:rPr>
                  <w:rStyle w:val="a4"/>
                </w:rPr>
                <w:t>федеральных государственных образовательных стандартов основного общего образо</w:t>
              </w:r>
              <w:r>
                <w:rPr>
                  <w:rStyle w:val="a4"/>
                </w:rPr>
                <w:t>вания</w:t>
              </w:r>
            </w:hyperlink>
            <w:r>
              <w:t xml:space="preserve"> и</w:t>
            </w:r>
            <w:r>
              <w:t xml:space="preserve"> </w:t>
            </w:r>
            <w:hyperlink r:id="rId27" w:anchor="/document/99/902350579/XA00LTK2M0/" w:history="1">
              <w:r>
                <w:rPr>
                  <w:rStyle w:val="a4"/>
                </w:rPr>
                <w:t>среднего общего образования</w:t>
              </w:r>
            </w:hyperlink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r>
              <w:lastRenderedPageBreak/>
              <w:t>мультимедийным оборудованием</w:t>
            </w:r>
            <w:r>
              <w:t xml:space="preserve">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Владеть методами убеждения, аргументации своей позиции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технологиями диагностики причи</w:t>
            </w:r>
            <w:r>
              <w:t xml:space="preserve">н конфликтных ситуаций, их профилактики и разрешения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Программы</w:t>
            </w:r>
            <w:r>
              <w:t xml:space="preserve"> и учебники по преподаваемому предмету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</w:t>
            </w:r>
            <w:r>
              <w:t xml:space="preserve">ические возможности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Методы и технологии поликультурного, дифференцированного и развивающего обучения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экологии, экономики, социологии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Правила внутреннего распорядка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Правила по охране труда и требования к безопасности образовательной среды </w:t>
            </w:r>
          </w:p>
        </w:tc>
      </w:tr>
      <w:tr w:rsidR="00000000">
        <w:trPr>
          <w:divId w:val="114192239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3.2.4.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34"/>
        <w:gridCol w:w="3367"/>
        <w:gridCol w:w="723"/>
        <w:gridCol w:w="945"/>
        <w:gridCol w:w="2032"/>
        <w:gridCol w:w="604"/>
      </w:tblGrid>
      <w:tr w:rsidR="00000000">
        <w:trPr>
          <w:divId w:val="1512375545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512375545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Модуль "Предметное обучение. Математика"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В/04.6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7"/>
        <w:gridCol w:w="1342"/>
        <w:gridCol w:w="659"/>
        <w:gridCol w:w="1748"/>
        <w:gridCol w:w="1425"/>
        <w:gridCol w:w="2424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Оригинал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1527406001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62"/>
        <w:gridCol w:w="7043"/>
      </w:tblGrid>
      <w:tr w:rsidR="00000000">
        <w:trPr>
          <w:divId w:val="1527406001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способности к постижению основ математических моделей реального объекта или процесса, готовности к применению </w:t>
            </w:r>
            <w:r>
              <w:t xml:space="preserve">моделирования для построения объектов и процессов, определения или предсказания их свойств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Формирование у обучающихся умения выдел</w:t>
            </w:r>
            <w:r>
              <w:t xml:space="preserve">ять подзадачи в задаче, перебирать возможные варианты объектов и действий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</w:t>
            </w:r>
            <w:r>
              <w:t>оделирования (например - вычисления)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у обучающихся умения применять средства информационно-коммуникационных технологий в решении задачи там, где это эффективно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способности преодолевать интеллектуальные трудности, решать принципиально новые задачи, проявлять </w:t>
            </w:r>
            <w:r>
              <w:lastRenderedPageBreak/>
              <w:t>ува</w:t>
            </w:r>
            <w:r>
              <w:t xml:space="preserve">жение к интеллектуальному труду и его результатам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Развитие инициативы обучающихся по использованию математики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Использование в работе с детьми информационных ресурсов</w:t>
            </w:r>
            <w:r>
              <w:t xml:space="preserve">, в том числе ресурсов дистанционного обучения, помощь детям в освоении и самостоятельном использовании этих ресурсов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</w:t>
            </w:r>
            <w:r>
              <w:t xml:space="preserve">арафонах, шахматных турнирах и ученических конференциях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</w:t>
            </w:r>
            <w:r>
              <w:t xml:space="preserve">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Консультирование обучающихся по выбор</w:t>
            </w:r>
            <w:r>
              <w:t xml:space="preserve">у профессий и специальностей, где особо необходимы знания математики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</w:t>
            </w:r>
            <w:r>
              <w:t xml:space="preserve">ия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Выявление совместно с обучающимися недостоверных и малоправдоподобных данных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представлений обучающихся о полезности знаний математики вне зависимости от избранной профессии или специальности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</w:t>
            </w:r>
            <w:r>
              <w:t xml:space="preserve">е правильности решения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</w:t>
            </w:r>
            <w:r>
              <w:t xml:space="preserve">бобщении, сокращении, более ясном изложении) рассуждения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</w:t>
            </w:r>
            <w:r>
              <w:t xml:space="preserve">ез ясного понимания смысла; поощрять выбор различных путей в решении поставленной задачи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</w:t>
            </w:r>
            <w:r>
              <w:t>(включая новые задачи регионального этапа всероссийской олимпиады)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Совместно с обучающимися применять методы и приемы понимания математического текста, его анализа, структуризации, реорганизации, трансформации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</w:t>
            </w:r>
            <w:r>
              <w:t xml:space="preserve"> (с помощью 3D-принтера)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Организовывать исследования - эксперимент, обнаружение </w:t>
            </w:r>
            <w:r>
              <w:lastRenderedPageBreak/>
              <w:t xml:space="preserve">закономерностей, доказательство в частных и общем случаях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Поддерживать баланс между самостоятельным открытием, узнаванием нового и технической тре</w:t>
            </w:r>
            <w:r>
              <w:t xml:space="preserve">нировкой, исходя из возрастных и индивидуальных особенностей каждого обучающегося, характера осваиваемого материала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основными математическими компьютерными инструментами:</w:t>
            </w:r>
            <w:r>
              <w:br/>
            </w:r>
            <w:r>
              <w:t>визуализации данных, зависимостей, отношений, процессов, геометрических</w:t>
            </w:r>
            <w:r>
              <w:t xml:space="preserve"> объектов;</w:t>
            </w:r>
            <w:r>
              <w:br/>
            </w:r>
            <w:r>
              <w:t>вычислений - численных и символьных;</w:t>
            </w:r>
            <w:r>
              <w:br/>
            </w:r>
            <w:r>
              <w:t>обработки данных (статистики);</w:t>
            </w:r>
            <w:r>
              <w:br/>
            </w:r>
            <w:r>
              <w:t>экспериментальных лабораторий (вероятность, информатика)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Квалифицированно набирать математический текст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Использовать информационные источники, следить за последними открытиями в области математики и знакомить с ними обучающихся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</w:t>
            </w:r>
            <w:r>
              <w:t xml:space="preserve">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Обеспечивать коммуникат</w:t>
            </w:r>
            <w:r>
              <w:t>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Работать с родителями (законными представителями), местным сообществ</w:t>
            </w:r>
            <w:r>
              <w:t xml:space="preserve">ом по проблематике математической культуры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математической теории и перспективных направлений развития современной математики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Представление о широком спектре приложений математики и знание доступных обучающимся математических элементов этих приложений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Теория и методика преподавания математики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Специальные подходы и источники информации для обучения математике детей, дл</w:t>
            </w:r>
            <w:r>
              <w:t xml:space="preserve">я которых русский язык не является родным и ограниченно используется в семье и ближайшем окружении </w:t>
            </w:r>
          </w:p>
        </w:tc>
      </w:tr>
      <w:tr w:rsidR="00000000">
        <w:trPr>
          <w:divId w:val="15274060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    3.2.5. Трудовая функция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934"/>
        <w:gridCol w:w="3367"/>
        <w:gridCol w:w="723"/>
        <w:gridCol w:w="945"/>
        <w:gridCol w:w="2032"/>
        <w:gridCol w:w="604"/>
      </w:tblGrid>
      <w:tr w:rsidR="00000000">
        <w:trPr>
          <w:divId w:val="1346438325"/>
        </w:trPr>
        <w:tc>
          <w:tcPr>
            <w:tcW w:w="203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1346438325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Модуль "Предметное обучение. Русский язык"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В/05.6 </w:t>
            </w: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005"/>
        <w:gridCol w:w="1341"/>
        <w:gridCol w:w="654"/>
        <w:gridCol w:w="1719"/>
        <w:gridCol w:w="1423"/>
        <w:gridCol w:w="2463"/>
      </w:tblGrid>
      <w:tr w:rsidR="00000000">
        <w:trPr>
          <w:divId w:val="352346740"/>
        </w:trPr>
        <w:tc>
          <w:tcPr>
            <w:tcW w:w="221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Оригинал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234674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8102A7">
      <w:pPr>
        <w:divId w:val="356547720"/>
        <w:rPr>
          <w:rFonts w:ascii="PT Serif" w:eastAsia="Times New Roman" w:hAnsi="PT Serif"/>
          <w:vanish/>
          <w:sz w:val="20"/>
          <w:szCs w:val="20"/>
        </w:rPr>
      </w:pP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2571"/>
        <w:gridCol w:w="7034"/>
      </w:tblGrid>
      <w:tr w:rsidR="00000000">
        <w:trPr>
          <w:divId w:val="356547720"/>
        </w:trPr>
        <w:tc>
          <w:tcPr>
            <w:tcW w:w="2772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Осуществление совместно с обучающимися поиска и обсуждения изменений </w:t>
            </w:r>
            <w:r>
              <w:t>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</w:t>
            </w:r>
            <w:r>
              <w:t>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</w:t>
            </w:r>
            <w:r>
              <w:t xml:space="preserve">зрешения конфликтных ситуаций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Организация публичных выступлений обучающихся, поощрение их участия в дебатах на школьных конференциях и других </w:t>
            </w:r>
            <w:r>
              <w:lastRenderedPageBreak/>
              <w:t xml:space="preserve">форумах, включая интернет-форумы и интернет-конференции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установки обучающихся на коммуникацию в максимально широком контексте, в том числе в гипермедиа-формате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Стимулирование сообщений обучающихся о событии или объекте (рассказ о поездке, событии семейной жизни, спектакле и т.п.), анализируя </w:t>
            </w:r>
            <w:r>
              <w:t xml:space="preserve">их структуру, используемые языковые и изобразительные средства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Поощрение индивидуального и коллективного литературного творчества обучающихся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Поощрение участия обучающихся в театральных постановках, стимулирование создания ими анимационных и других видеопродуктов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Моделирование видов профессиональной деятел</w:t>
            </w:r>
            <w:r>
              <w:t>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</w:t>
            </w:r>
            <w:r>
              <w:t>атральной постановки или видеофильма и т.д.)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у обучающихся умения применения в практике устной и письменной речи норм современного литературного русского языка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Владеть методами и приемами обучения русскому языку, в том числе как не род</w:t>
            </w:r>
            <w:r>
              <w:t xml:space="preserve">ному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Использовать специальные коррекционные приемы обучения для детей с ограниченными возможностями здоровья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</w:t>
            </w:r>
            <w:r>
              <w:t xml:space="preserve">нальной языковой нормы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Проявлять позитивное отношение к местным языковым </w:t>
            </w:r>
            <w:r>
              <w:lastRenderedPageBreak/>
              <w:t xml:space="preserve">явлениям, отражающим культурно-исторические особенности развития региона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Проявлять позитивное отношение к родным языкам обучающихся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Давать этическую и эстетическую оценку языковых проявлений в повседневной жизни: интернет-языка, языка субкультур, языка СМИ, ненормативной лексики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Поощрять формирование эмоциональной и рациональной потребности обучающихся в коммуникации как процессе, жизненно необходимом для человека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Основы лингвистической теории и перспективных направлений развития современной лингвистики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Представление о широком спектре приложений лингвистики и знание доступных обучающимся лингвистических элементов этих приложений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Теория и методика преподавания русского языка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Контекстная языковая норма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Стандартное общерусское произношение и лексика, их отличия от местной языковой среды </w:t>
            </w:r>
          </w:p>
        </w:tc>
      </w:tr>
      <w:tr w:rsidR="00000000">
        <w:trPr>
          <w:divId w:val="35654772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000000" w:rsidRDefault="008102A7">
      <w:pPr>
        <w:divId w:val="2006276981"/>
        <w:rPr>
          <w:rFonts w:ascii="Helvetica" w:eastAsia="Times New Roman" w:hAnsi="Helvetica"/>
          <w:sz w:val="23"/>
          <w:szCs w:val="23"/>
        </w:rPr>
      </w:pPr>
      <w:r>
        <w:rPr>
          <w:rStyle w:val="docuntyped-number"/>
          <w:rFonts w:ascii="Helvetica" w:eastAsia="Times New Roman" w:hAnsi="Helvetica"/>
          <w:sz w:val="23"/>
          <w:szCs w:val="23"/>
        </w:rPr>
        <w:t xml:space="preserve">IV. </w:t>
      </w:r>
      <w:r>
        <w:rPr>
          <w:rStyle w:val="docuntyped-name"/>
          <w:rFonts w:ascii="Helvetica" w:eastAsia="Times New Roman" w:hAnsi="Helvetica"/>
          <w:sz w:val="23"/>
          <w:szCs w:val="23"/>
        </w:rPr>
        <w:t>Сведения об организациях - разработчиках профессион</w:t>
      </w:r>
      <w:r>
        <w:rPr>
          <w:rStyle w:val="docuntyped-name"/>
          <w:rFonts w:ascii="Helvetica" w:eastAsia="Times New Roman" w:hAnsi="Helvetica"/>
          <w:sz w:val="23"/>
          <w:szCs w:val="23"/>
        </w:rPr>
        <w:t>ального стандарт</w:t>
      </w:r>
      <w:r>
        <w:rPr>
          <w:rStyle w:val="docuntyped-name"/>
          <w:rFonts w:ascii="Helvetica" w:eastAsia="Times New Roman" w:hAnsi="Helvetica"/>
          <w:sz w:val="23"/>
          <w:szCs w:val="23"/>
        </w:rPr>
        <w:t>а</w:t>
      </w:r>
    </w:p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4.1. Ответственная организация-разработчик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9605"/>
      </w:tblGrid>
      <w:tr w:rsidR="00000000">
        <w:trPr>
          <w:divId w:val="782072078"/>
        </w:trPr>
        <w:tc>
          <w:tcPr>
            <w:tcW w:w="1034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782072078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align-center"/>
            </w:pPr>
            <w:r>
              <w:t>Государственное бюджетное образовательное учреждение высшего</w:t>
            </w:r>
            <w:r>
              <w:br/>
            </w:r>
            <w:r>
              <w:t>профессионального образования города Москвы "Московский городской</w:t>
            </w:r>
            <w:r>
              <w:br/>
            </w:r>
            <w:r>
              <w:t>психолого-педагогический университет"</w:t>
            </w:r>
          </w:p>
          <w:p w:rsidR="00000000" w:rsidRDefault="008102A7">
            <w:pPr>
              <w:pStyle w:val="formattext"/>
            </w:pPr>
            <w:r>
              <w:t>     Ректор Рубцов Виталий Владимирович</w:t>
            </w:r>
          </w:p>
        </w:tc>
      </w:tr>
    </w:tbl>
    <w:p w:rsidR="00000000" w:rsidRDefault="008102A7">
      <w:pPr>
        <w:spacing w:after="223"/>
        <w:jc w:val="both"/>
        <w:divId w:val="352346740"/>
        <w:rPr>
          <w:rFonts w:ascii="PT Serif" w:hAnsi="PT Serif"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4.2. Наименования организаций-разработчиков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</w:p>
    <w:tbl>
      <w:tblPr>
        <w:tblW w:w="0" w:type="auto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709"/>
        <w:gridCol w:w="8896"/>
      </w:tblGrid>
      <w:tr w:rsidR="00000000">
        <w:trPr>
          <w:divId w:val="805120154"/>
        </w:trPr>
        <w:tc>
          <w:tcPr>
            <w:tcW w:w="739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  <w:tc>
          <w:tcPr>
            <w:tcW w:w="9610" w:type="dxa"/>
            <w:vAlign w:val="center"/>
            <w:hideMark/>
          </w:tcPr>
          <w:p w:rsidR="00000000" w:rsidRDefault="008102A7">
            <w:pPr>
              <w:rPr>
                <w:rFonts w:eastAsia="Times New Roman"/>
              </w:rPr>
            </w:pPr>
          </w:p>
        </w:tc>
      </w:tr>
      <w:tr w:rsidR="00000000">
        <w:trPr>
          <w:divId w:val="80512015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1 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9" w:type="dxa"/>
              <w:bottom w:w="63" w:type="dxa"/>
              <w:right w:w="149" w:type="dxa"/>
            </w:tcMar>
            <w:vAlign w:val="center"/>
            <w:hideMark/>
          </w:tcPr>
          <w:p w:rsidR="00000000" w:rsidRDefault="008102A7">
            <w:pPr>
              <w:pStyle w:val="formattext"/>
            </w:pPr>
            <w:r>
              <w:t xml:space="preserve">Государственное бюджетное образовательное учреждение города Москвы Центр образования № 109 </w:t>
            </w:r>
          </w:p>
        </w:tc>
      </w:tr>
    </w:tbl>
    <w:p w:rsidR="008102A7" w:rsidRDefault="008102A7">
      <w:pPr>
        <w:divId w:val="120548676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16"/>
          <w:szCs w:val="16"/>
        </w:rPr>
        <w:br/>
      </w:r>
      <w:r>
        <w:rPr>
          <w:rFonts w:ascii="Arial" w:eastAsia="Times New Roman" w:hAnsi="Arial" w:cs="Arial"/>
          <w:sz w:val="16"/>
          <w:szCs w:val="16"/>
        </w:rPr>
        <w:t>https://mini.1obraz.ru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03.12.2019</w:t>
      </w:r>
    </w:p>
    <w:sectPr w:rsidR="0081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8121D5"/>
    <w:rsid w:val="008102A7"/>
    <w:rsid w:val="008121D5"/>
    <w:rsid w:val="0081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PT Serif" w:hAnsi="PT Serif"/>
      <w:sz w:val="20"/>
      <w:szCs w:val="20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26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3"/>
      <w:sz w:val="13"/>
      <w:szCs w:val="13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PT Serif" w:hAnsi="PT Serif"/>
      <w:caps/>
      <w:spacing w:val="48"/>
      <w:sz w:val="33"/>
      <w:szCs w:val="33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PT Serif" w:hAnsi="PT Serif"/>
      <w:sz w:val="35"/>
      <w:szCs w:val="35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3"/>
      <w:sz w:val="30"/>
      <w:szCs w:val="30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PT Serif" w:hAnsi="PT Serif"/>
      <w:sz w:val="29"/>
      <w:szCs w:val="29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  <w:sz w:val="20"/>
      <w:szCs w:val="20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PT Serif" w:hAnsi="PT Serif"/>
      <w:sz w:val="29"/>
      <w:szCs w:val="29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3"/>
      <w:szCs w:val="23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4"/>
      <w:szCs w:val="14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  <w:sz w:val="20"/>
      <w:szCs w:val="20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8"/>
      <w:szCs w:val="18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  <w:sz w:val="20"/>
      <w:szCs w:val="20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815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8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138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740">
          <w:marLeft w:val="0"/>
          <w:marRight w:val="0"/>
          <w:marTop w:val="3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16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70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7707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0525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8712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18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0730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0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4281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56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6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6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6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4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5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8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8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769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86763">
      <w:marLeft w:val="0"/>
      <w:marRight w:val="0"/>
      <w:marTop w:val="6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ni.1obraz.ru/system/content/image/53/1/574142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image" Target="https://mini.1obraz.ru/system/content/image/53/1/576324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image" Target="https://mini.1obraz.ru/system/content/image/53/1/576323/" TargetMode="External"/><Relationship Id="rId24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image" Target="https://mini.1obraz.ru/system/content/image/53/1/575999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7255</Words>
  <Characters>41356</Characters>
  <Application>Microsoft Office Word</Application>
  <DocSecurity>0</DocSecurity>
  <Lines>344</Lines>
  <Paragraphs>97</Paragraphs>
  <ScaleCrop>false</ScaleCrop>
  <Company/>
  <LinksUpToDate>false</LinksUpToDate>
  <CharactersWithSpaces>48514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2019-12-03T09:13:00Z</cp:lastPrinted>
  <dcterms:created xsi:type="dcterms:W3CDTF">2019-12-03T09:38:00Z</dcterms:created>
  <dcterms:modified xsi:type="dcterms:W3CDTF">2019-12-03T09:38:00Z</dcterms:modified>
</cp:coreProperties>
</file>